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5F" w:rsidRPr="00933A0D" w:rsidRDefault="00A0015F" w:rsidP="00933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A0D">
        <w:rPr>
          <w:rFonts w:ascii="Times New Roman" w:hAnsi="Times New Roman" w:cs="Times New Roman"/>
          <w:b/>
          <w:bCs/>
          <w:sz w:val="28"/>
          <w:szCs w:val="28"/>
        </w:rPr>
        <w:t>Анализ данных</w:t>
      </w:r>
    </w:p>
    <w:p w:rsidR="00A0015F" w:rsidRPr="00933A0D" w:rsidRDefault="00A0015F" w:rsidP="00933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3A0D">
        <w:rPr>
          <w:rFonts w:ascii="Times New Roman" w:hAnsi="Times New Roman" w:cs="Times New Roman"/>
          <w:sz w:val="28"/>
          <w:szCs w:val="28"/>
        </w:rPr>
        <w:t xml:space="preserve">Агалаков, С. А. Анализ данных в среде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R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учебное пособие / С. А. Агалаков.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ОмГУ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, 2020. – 52 с. – ISBN 978-5-7779-2438-4.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5" w:history="1">
        <w:r w:rsidRPr="00933A0D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933A0D">
        <w:rPr>
          <w:rFonts w:ascii="Times New Roman" w:hAnsi="Times New Roman" w:cs="Times New Roman"/>
          <w:sz w:val="28"/>
          <w:szCs w:val="28"/>
        </w:rPr>
        <w:t>.</w:t>
      </w: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A0D">
        <w:rPr>
          <w:rFonts w:ascii="Times New Roman" w:hAnsi="Times New Roman" w:cs="Times New Roman"/>
          <w:sz w:val="28"/>
          <w:szCs w:val="28"/>
        </w:rPr>
        <w:t xml:space="preserve">Алексеев, Д. С. Технологии интеллектуального анализа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учебное пособие / Д. С. Алексеев.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Кострома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КГУ им. Н.А. Некрасова, 2020. – 141 с. – ISBN 978-5-8285-1083-2.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6" w:history="1">
        <w:r w:rsidRPr="00933A0D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933A0D">
        <w:rPr>
          <w:rFonts w:ascii="Times New Roman" w:hAnsi="Times New Roman" w:cs="Times New Roman"/>
          <w:sz w:val="28"/>
          <w:szCs w:val="28"/>
        </w:rPr>
        <w:t>.</w:t>
      </w: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A0D">
        <w:rPr>
          <w:rFonts w:ascii="Times New Roman" w:hAnsi="Times New Roman" w:cs="Times New Roman"/>
          <w:sz w:val="28"/>
          <w:szCs w:val="28"/>
        </w:rPr>
        <w:t xml:space="preserve">Богданов, Е. П. Интеллектуальный анализ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учебное пособие / Е. П. Богданов.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Волгоградский ГАУ, 2019. – 112 с.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7" w:history="1">
        <w:r w:rsidRPr="00933A0D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933A0D">
        <w:rPr>
          <w:rFonts w:ascii="Times New Roman" w:hAnsi="Times New Roman" w:cs="Times New Roman"/>
          <w:sz w:val="28"/>
          <w:szCs w:val="28"/>
        </w:rPr>
        <w:t>.</w:t>
      </w: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Верхолат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, А. М. Проектирование структуры базы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учебное пособие / А. М.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Верхолат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, В. П. Суслов. – 2-е,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>. и доп. – Санкт-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БГТУ «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Военмех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» им. Д.Ф. Устинова, 2018. – 65 с.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8" w:history="1">
        <w:r w:rsidRPr="00933A0D">
          <w:rPr>
            <w:rStyle w:val="a3"/>
            <w:rFonts w:ascii="Times New Roman" w:hAnsi="Times New Roman" w:cs="Times New Roman"/>
            <w:sz w:val="28"/>
            <w:szCs w:val="28"/>
          </w:rPr>
          <w:t>https://e.lanbook.com</w:t>
        </w:r>
      </w:hyperlink>
      <w:r w:rsidRPr="00933A0D">
        <w:rPr>
          <w:rFonts w:ascii="Times New Roman" w:hAnsi="Times New Roman" w:cs="Times New Roman"/>
          <w:sz w:val="28"/>
          <w:szCs w:val="28"/>
        </w:rPr>
        <w:t>.</w:t>
      </w: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Добронец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 Б.С. Вычислительные аспекты цифровой экономики / Б.С.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Добронец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, О.А. Попова.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электронный // Управление большими системами : сборник трудов. – 2020. – № 84. – С. 114-129. // НЭБ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>.</w:t>
      </w: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Дюк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, В. А. Логический анализ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учебное пособие / В. А.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Дюк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Лань, 2020. – 80 с. – ISBN 978-5-8114-4180-8.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9" w:history="1">
        <w:r w:rsidRPr="00933A0D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933A0D">
        <w:rPr>
          <w:rFonts w:ascii="Times New Roman" w:hAnsi="Times New Roman" w:cs="Times New Roman"/>
          <w:sz w:val="28"/>
          <w:szCs w:val="28"/>
        </w:rPr>
        <w:t>.</w:t>
      </w: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Клинцевич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 Я.В. Процесс формирования и анализа баз данных для принятия маркетинговых решений / Я.В.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Клинцевич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электронный // Научно-практические исследования. – 2020. – № 9-7(32). – С. 32-34. // НЭБ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>.</w:t>
      </w: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A0D">
        <w:rPr>
          <w:rFonts w:ascii="Times New Roman" w:hAnsi="Times New Roman" w:cs="Times New Roman"/>
          <w:sz w:val="28"/>
          <w:szCs w:val="28"/>
        </w:rPr>
        <w:t xml:space="preserve">Коллинз, М. Защита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сетеи</w:t>
      </w:r>
      <w:proofErr w:type="spellEnd"/>
      <w:r w:rsidRPr="00933A0D">
        <w:rPr>
          <w:rFonts w:ascii="Tahoma" w:hAnsi="Tahoma" w:cs="Tahoma"/>
          <w:sz w:val="28"/>
          <w:szCs w:val="28"/>
        </w:rPr>
        <w:t>̆</w:t>
      </w:r>
      <w:r w:rsidRPr="00933A0D">
        <w:rPr>
          <w:rFonts w:ascii="Times New Roman" w:hAnsi="Times New Roman" w:cs="Times New Roman"/>
          <w:sz w:val="28"/>
          <w:szCs w:val="28"/>
        </w:rPr>
        <w:t xml:space="preserve">. Подход на основе анализа данных / М.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Коллинз ;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перевод с английского А. В. Добровольская.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ДМК Пресс, 2020. – 308 с. – ISBN 978-5-97060-649-0.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10" w:history="1">
        <w:r w:rsidRPr="00933A0D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933A0D">
        <w:rPr>
          <w:rFonts w:ascii="Times New Roman" w:hAnsi="Times New Roman" w:cs="Times New Roman"/>
          <w:sz w:val="28"/>
          <w:szCs w:val="28"/>
        </w:rPr>
        <w:t>.</w:t>
      </w: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A0D">
        <w:rPr>
          <w:rFonts w:ascii="Times New Roman" w:hAnsi="Times New Roman" w:cs="Times New Roman"/>
          <w:sz w:val="28"/>
          <w:szCs w:val="28"/>
        </w:rPr>
        <w:t xml:space="preserve">Кривенко М.П. Программное обеспечение исследований в области статистического анализа данных / М.П. Кривенко.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электронный // Системы и средства информатики. – 2020. – Т. 30, № 4. – С. 4-13. // НЭБ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>.</w:t>
      </w: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Курейчик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 В.М. Онтологический подход к реализации технологий распределенных вычислений в сети Интернет / В.М.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Курейчик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, И.Б.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Сафроненкова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электронный // Известия ЮФУ. Технические науки. – 2020. – № 4(214). – С. 71-82. // НЭБ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>.</w:t>
      </w: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Макшанов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, А. В. Технологии интеллектуального анализа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учебное пособие / А. В.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Макшанов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>, А. Е. Журавлев. – 2-е изд., стер. – Санкт-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Лань, 2019. – 212 с. – ISBN 978-5-8114-4493-9.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</w:t>
      </w:r>
      <w:r w:rsidRPr="00933A0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Лань : электронно-библиотечная система. – URL: </w:t>
      </w:r>
      <w:hyperlink r:id="rId11" w:history="1">
        <w:r w:rsidRPr="00933A0D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933A0D">
        <w:rPr>
          <w:rFonts w:ascii="Times New Roman" w:hAnsi="Times New Roman" w:cs="Times New Roman"/>
          <w:sz w:val="28"/>
          <w:szCs w:val="28"/>
        </w:rPr>
        <w:t>.</w:t>
      </w: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Мартышенко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, С. Н. Автоматизация анализа данных в исследовании социально-экономических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монография / С. Н.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Мартышенко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ВГУЭС, 2019. – 164 с. – ISBN 978-5-9736-0583-4.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12" w:history="1">
        <w:r w:rsidRPr="00933A0D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933A0D">
        <w:rPr>
          <w:rFonts w:ascii="Times New Roman" w:hAnsi="Times New Roman" w:cs="Times New Roman"/>
          <w:sz w:val="28"/>
          <w:szCs w:val="28"/>
        </w:rPr>
        <w:t>.</w:t>
      </w: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A0D">
        <w:rPr>
          <w:rFonts w:ascii="Times New Roman" w:hAnsi="Times New Roman" w:cs="Times New Roman"/>
          <w:sz w:val="28"/>
          <w:szCs w:val="28"/>
        </w:rPr>
        <w:t xml:space="preserve">Методы распараллеливания процессов вычисления больших объемов данных с использованием технологий параллельного программирования / Х.Н.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Зайнидинов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, О.У.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Маллаев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, Р.М.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Зулунов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Нурмуродов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электронный // Автоматика и программная инженерия. – 2019. – № 4(30). – С. 81-87. // НЭБ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>.</w:t>
      </w: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Паирель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 Д.Я. Использование в вузе облачных сервисов для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 xml:space="preserve">про-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фильного</w:t>
      </w:r>
      <w:proofErr w:type="spellEnd"/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дистанционного/электронного обучения студентов информационным технологиям в условиях ФГОС ВО (3++) / Д.Я.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Паирель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электронный // Россия молодая : сборник материалов XII Всероссийской, научно-практической конференции молодых ученых с международным участием. – Кемерово, 2020. – С. 21179.1-21179.5. // НЭБ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>.</w:t>
      </w: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A0D">
        <w:rPr>
          <w:rFonts w:ascii="Times New Roman" w:hAnsi="Times New Roman" w:cs="Times New Roman"/>
          <w:sz w:val="28"/>
          <w:szCs w:val="28"/>
        </w:rPr>
        <w:t xml:space="preserve">Рогачев А.Ф. Информационно-аналитический комплекс для обработки экспериментальных данных / А.Ф. Рогачев, Е.В. Мелихова, В.Л.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Розалиев ;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Волгоградский государственный технический университет. – Волгоград, 2020.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>.</w:t>
      </w: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A0D">
        <w:rPr>
          <w:rFonts w:ascii="Times New Roman" w:hAnsi="Times New Roman" w:cs="Times New Roman"/>
          <w:sz w:val="28"/>
          <w:szCs w:val="28"/>
        </w:rPr>
        <w:t xml:space="preserve">Сидорова, Н. П. Базы данных: практикум по проектированию реляционных баз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учебное пособие / Н. П. Сидорова.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Королёв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МГОТУ, 2020. – 92 с. – ISBN 978-5-4499-0799-8.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13" w:history="1">
        <w:r w:rsidRPr="00933A0D">
          <w:rPr>
            <w:rStyle w:val="a3"/>
            <w:rFonts w:ascii="Times New Roman" w:hAnsi="Times New Roman" w:cs="Times New Roman"/>
            <w:sz w:val="28"/>
            <w:szCs w:val="28"/>
          </w:rPr>
          <w:t>https://e.lanbook.com</w:t>
        </w:r>
      </w:hyperlink>
      <w:r w:rsidRPr="00933A0D">
        <w:rPr>
          <w:rFonts w:ascii="Times New Roman" w:hAnsi="Times New Roman" w:cs="Times New Roman"/>
          <w:sz w:val="28"/>
          <w:szCs w:val="28"/>
        </w:rPr>
        <w:t>.</w:t>
      </w: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A0D">
        <w:rPr>
          <w:rFonts w:ascii="Times New Roman" w:hAnsi="Times New Roman" w:cs="Times New Roman"/>
          <w:sz w:val="28"/>
          <w:szCs w:val="28"/>
        </w:rPr>
        <w:t xml:space="preserve">Смирнов, М. В. Проектирование баз данных: Конспект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учебное пособие / М. В. Смирнов.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РТУ МИРЭА, 2020. – 40 с.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14" w:history="1">
        <w:r w:rsidRPr="00933A0D">
          <w:rPr>
            <w:rStyle w:val="a3"/>
            <w:rFonts w:ascii="Times New Roman" w:hAnsi="Times New Roman" w:cs="Times New Roman"/>
            <w:sz w:val="28"/>
            <w:szCs w:val="28"/>
          </w:rPr>
          <w:t>https://e.lanbook.com</w:t>
        </w:r>
      </w:hyperlink>
      <w:r w:rsidRPr="00933A0D">
        <w:rPr>
          <w:rFonts w:ascii="Times New Roman" w:hAnsi="Times New Roman" w:cs="Times New Roman"/>
          <w:sz w:val="28"/>
          <w:szCs w:val="28"/>
        </w:rPr>
        <w:t>.</w:t>
      </w:r>
    </w:p>
    <w:p w:rsidR="00A0015F" w:rsidRPr="00933A0D" w:rsidRDefault="00A0015F" w:rsidP="00D05D2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A0D">
        <w:rPr>
          <w:rFonts w:ascii="Times New Roman" w:hAnsi="Times New Roman" w:cs="Times New Roman"/>
          <w:sz w:val="28"/>
          <w:szCs w:val="28"/>
        </w:rPr>
        <w:t xml:space="preserve">Храмов, А. Г. Методы и алгоритмы интеллектуального анализа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учебное пособие / А. Г. Храмов.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A0D">
        <w:rPr>
          <w:rFonts w:ascii="Times New Roman" w:hAnsi="Times New Roman" w:cs="Times New Roman"/>
          <w:sz w:val="28"/>
          <w:szCs w:val="28"/>
        </w:rPr>
        <w:t>СамГУ</w:t>
      </w:r>
      <w:proofErr w:type="spellEnd"/>
      <w:r w:rsidRPr="00933A0D">
        <w:rPr>
          <w:rFonts w:ascii="Times New Roman" w:hAnsi="Times New Roman" w:cs="Times New Roman"/>
          <w:sz w:val="28"/>
          <w:szCs w:val="28"/>
        </w:rPr>
        <w:t xml:space="preserve">, 2019. – 176 с. – ISBN 978-5-7883-1414-3. – </w:t>
      </w:r>
      <w:proofErr w:type="gramStart"/>
      <w:r w:rsidRPr="00933A0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3A0D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5" w:history="1">
        <w:r w:rsidRPr="00933A0D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bookmarkEnd w:id="0"/>
      <w:r w:rsidRPr="00933A0D">
        <w:rPr>
          <w:rFonts w:ascii="Times New Roman" w:hAnsi="Times New Roman" w:cs="Times New Roman"/>
          <w:sz w:val="28"/>
          <w:szCs w:val="28"/>
        </w:rPr>
        <w:t>.</w:t>
      </w:r>
    </w:p>
    <w:sectPr w:rsidR="00A0015F" w:rsidRPr="00933A0D" w:rsidSect="0070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5613B"/>
    <w:multiLevelType w:val="hybridMultilevel"/>
    <w:tmpl w:val="AC2E0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755D23"/>
    <w:multiLevelType w:val="hybridMultilevel"/>
    <w:tmpl w:val="5E14B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854"/>
    <w:rsid w:val="000C4EB4"/>
    <w:rsid w:val="005212F3"/>
    <w:rsid w:val="00705C39"/>
    <w:rsid w:val="00706126"/>
    <w:rsid w:val="00932507"/>
    <w:rsid w:val="00933A0D"/>
    <w:rsid w:val="009E397E"/>
    <w:rsid w:val="00A0015F"/>
    <w:rsid w:val="00B751A3"/>
    <w:rsid w:val="00D05D24"/>
    <w:rsid w:val="00D509A8"/>
    <w:rsid w:val="00D75E70"/>
    <w:rsid w:val="00E733B7"/>
    <w:rsid w:val="00E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347E9E-AC10-421B-94B1-8856D0F8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3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212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13" Type="http://schemas.openxmlformats.org/officeDocument/2006/relationships/hyperlink" Target="https://e.lanb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" TargetMode="External"/><Relationship Id="rId12" Type="http://schemas.openxmlformats.org/officeDocument/2006/relationships/hyperlink" Target="https://e.lanbook.com/boo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" TargetMode="External"/><Relationship Id="rId11" Type="http://schemas.openxmlformats.org/officeDocument/2006/relationships/hyperlink" Target="https://e.lanbook.com/book" TargetMode="External"/><Relationship Id="rId5" Type="http://schemas.openxmlformats.org/officeDocument/2006/relationships/hyperlink" Target="https://e.lanbook.com/book" TargetMode="External"/><Relationship Id="rId15" Type="http://schemas.openxmlformats.org/officeDocument/2006/relationships/hyperlink" Target="https://e.lanbook.com/book" TargetMode="External"/><Relationship Id="rId10" Type="http://schemas.openxmlformats.org/officeDocument/2006/relationships/hyperlink" Target="https://e.lanbook.com/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" TargetMode="External"/><Relationship Id="rId14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773</Words>
  <Characters>4407</Characters>
  <Application>Microsoft Office Word</Application>
  <DocSecurity>0</DocSecurity>
  <Lines>36</Lines>
  <Paragraphs>10</Paragraphs>
  <ScaleCrop>false</ScaleCrop>
  <Company>rgups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2021-02-17T08:19:00Z</dcterms:created>
  <dcterms:modified xsi:type="dcterms:W3CDTF">2021-02-19T08:24:00Z</dcterms:modified>
</cp:coreProperties>
</file>