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49" w:rsidRPr="0084788F" w:rsidRDefault="00A85449" w:rsidP="00EC0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88F">
        <w:rPr>
          <w:rFonts w:ascii="Times New Roman" w:hAnsi="Times New Roman" w:cs="Times New Roman"/>
          <w:b/>
          <w:bCs/>
          <w:sz w:val="28"/>
          <w:szCs w:val="28"/>
        </w:rPr>
        <w:t>Олигополистическое взаимодействие экономических субъектов как тренд развития рынка железнодорожный перевозок</w:t>
      </w:r>
    </w:p>
    <w:p w:rsidR="00A85449" w:rsidRPr="0084788F" w:rsidRDefault="00A85449" w:rsidP="0084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 xml:space="preserve">Агешкина Н. А. Организация перевозок грузов на особых условиях (железнодорожный транспорт) : учебное пособие / Н.А. Агешкина. – Саратов : Ай Пи Эр Медиа, 2019. – 318 c. – ISBN 978-5-4486-0704-2. – Текст : электронный // Электронно-библиотечная система IPR BOOKS : [сайт]. – URL: </w:t>
      </w:r>
      <w:hyperlink r:id="rId5" w:history="1">
        <w:r w:rsidRPr="0084788F">
          <w:rPr>
            <w:rStyle w:val="Hyperlink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84788F">
        <w:rPr>
          <w:rFonts w:ascii="Times New Roman" w:hAnsi="Times New Roman" w:cs="Times New Roman"/>
          <w:sz w:val="28"/>
          <w:szCs w:val="28"/>
        </w:rPr>
        <w:t>.</w:t>
      </w: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 xml:space="preserve">Агешкина Н.А. Организация пассажирских перевозок (железнодорожный транспорт) : учебник / Н.А. Агешкина. – Саратов : Ай Пи Эр Медиа, 2019. – 540 c. – ISBN 978-5-4486-0610-6. – Текст : электронный // Электронно-библиотечная система IPR BOOKS : [сайт]. – URL: </w:t>
      </w:r>
      <w:hyperlink r:id="rId6" w:history="1">
        <w:r w:rsidRPr="0084788F">
          <w:rPr>
            <w:rStyle w:val="Hyperlink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84788F">
        <w:rPr>
          <w:rFonts w:ascii="Times New Roman" w:hAnsi="Times New Roman" w:cs="Times New Roman"/>
          <w:sz w:val="28"/>
          <w:szCs w:val="28"/>
        </w:rPr>
        <w:t>.</w:t>
      </w: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 xml:space="preserve">Журавлева Н.А. Рынок транспортных услуг : учебное пособие / Н.А. Журавлева. – Санкт-Петербург : ПГУПС, 2018. – 113 с. – ISBN 978-5-7641-1153-7. – Текст : электронный // Лань : электронно-библиотечная система. – URL: </w:t>
      </w:r>
      <w:hyperlink r:id="rId7" w:history="1">
        <w:r w:rsidRPr="0084788F">
          <w:rPr>
            <w:rStyle w:val="Hyperlink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84788F">
        <w:rPr>
          <w:rFonts w:ascii="Times New Roman" w:hAnsi="Times New Roman" w:cs="Times New Roman"/>
          <w:sz w:val="28"/>
          <w:szCs w:val="28"/>
        </w:rPr>
        <w:t>.</w:t>
      </w: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 xml:space="preserve">Зябиров Х.Ш. Эффективные технологии и современные методы управления на железнодорожном транспорте (теория, практика, перспективы) / Х.Ш. Зябиров, И.Н. Шапкин. – М.: Финансы и статистика; Транспорт, 2018. – 504 с.: ил. – Текст : электронный // Лань : электронно-библиотечная система. – URL: </w:t>
      </w:r>
      <w:hyperlink r:id="rId8" w:history="1">
        <w:r w:rsidRPr="0084788F">
          <w:rPr>
            <w:rStyle w:val="Hyperlink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84788F">
        <w:rPr>
          <w:rFonts w:ascii="Times New Roman" w:hAnsi="Times New Roman" w:cs="Times New Roman"/>
          <w:sz w:val="28"/>
          <w:szCs w:val="28"/>
        </w:rPr>
        <w:t>.</w:t>
      </w: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 xml:space="preserve">Коммерческо-правовое обеспечение грузовых перевозок : учебное пособие / составители Н. В. Власова [и др.]. – Иркутск : ИрГУПС, 2018. – 112 с. – Текст : электронный // Лань : электронно-библиотечная система. – URL: </w:t>
      </w:r>
      <w:hyperlink r:id="rId9" w:history="1">
        <w:r w:rsidRPr="0084788F">
          <w:rPr>
            <w:rStyle w:val="Hyperlink"/>
            <w:rFonts w:ascii="Times New Roman" w:hAnsi="Times New Roman" w:cs="Times New Roman"/>
            <w:sz w:val="28"/>
            <w:szCs w:val="28"/>
          </w:rPr>
          <w:t>https://e.lanbook.com/book/</w:t>
        </w:r>
      </w:hyperlink>
      <w:r w:rsidRPr="0084788F">
        <w:rPr>
          <w:rFonts w:ascii="Times New Roman" w:hAnsi="Times New Roman" w:cs="Times New Roman"/>
          <w:sz w:val="28"/>
          <w:szCs w:val="28"/>
        </w:rPr>
        <w:t>.</w:t>
      </w: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 xml:space="preserve">Рачек С.В. Управление экономическими взаимоотношениями участников пассажирских перевозок в регионе : монография / С.В. Рачек, М.С. Пономарева. – Екатеринбург, 2019. – 154 с. – ISBN 978-5-94614-474-2. – Текст : электронный // Лань : электронно-библиотечная система. – URL: </w:t>
      </w:r>
      <w:hyperlink r:id="rId10" w:history="1">
        <w:r w:rsidRPr="0084788F">
          <w:rPr>
            <w:rStyle w:val="Hyperlink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84788F">
        <w:rPr>
          <w:rFonts w:ascii="Times New Roman" w:hAnsi="Times New Roman" w:cs="Times New Roman"/>
          <w:sz w:val="28"/>
          <w:szCs w:val="28"/>
        </w:rPr>
        <w:t>.</w:t>
      </w: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 xml:space="preserve">Чубарова И.А. Организация пассажирских перевозок : учебное пособие / И.А. Чубарова. – Иркутск : ИрГУПС, 2019. – 112 с. – Текст : электронный // Лань : электронно-библиотечная система. – URL: </w:t>
      </w:r>
      <w:hyperlink r:id="rId11" w:history="1">
        <w:r w:rsidRPr="0084788F">
          <w:rPr>
            <w:rStyle w:val="Hyperlink"/>
            <w:rFonts w:ascii="Times New Roman" w:hAnsi="Times New Roman" w:cs="Times New Roman"/>
            <w:sz w:val="28"/>
            <w:szCs w:val="28"/>
          </w:rPr>
          <w:t>https://e.lanbook.com/book/</w:t>
        </w:r>
      </w:hyperlink>
      <w:r w:rsidRPr="0084788F">
        <w:rPr>
          <w:rFonts w:ascii="Times New Roman" w:hAnsi="Times New Roman" w:cs="Times New Roman"/>
          <w:sz w:val="28"/>
          <w:szCs w:val="28"/>
        </w:rPr>
        <w:t>.</w:t>
      </w: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>Шагинян С.Г. Диагностика формирования олигополистического рынка грузовых железнодорожных перевозок в России / С.Г. Шагинян, Е.Г. Джелаухова. – Текст : электронный // Транспорт: наука, образование, производство : сборник научных трудов. – 2019. – С. 286-289. НЭБ eLIBRARY.</w:t>
      </w: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>Шагинян С.Г. Совершенствование взаимодействия операторов грузовых железнодорожных перевозок (инструменты трансформации олигополии) / С.Г. Шагинян, М.В. Колесников, Е.В. Радченко. – Текст : электронный // Транспорт и логистика: инновационная инфраструктура, интеллектуальные и ресурсосберегающие технологии, экономика и управление : сборник научных трудов II международной научно-практической конференции. – 2018. – С. 5-7. НЭБ eLIBRARY.</w:t>
      </w: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>Шагинян С.Г. Учет поведения фирм в регулировании олигопольного взаимодействия / С.Г. Шагинян, Е.А. Ситарчук. – Текст : электронный // Вестник Ростовского государственного экономического университета (РИНХ). – 2018. – № 2 (62). – С. 68-72. НЭБ eLIBRARY.</w:t>
      </w: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>Шутько Л.Г. Развитие конкуренции, монополизм и монополизация в пореформенной россии: теоретические и практические аспекты / Л.Г. Шутько, А.К. Муромцева, А.Н. Малюгин. – Текст : электронный // Научные исследования и разработки. Экономика. – 2020. – Т. 8, № 4. – С. 61-68.</w:t>
      </w:r>
      <w:bookmarkStart w:id="0" w:name="_GoBack"/>
      <w:bookmarkEnd w:id="0"/>
      <w:r w:rsidRPr="0084788F">
        <w:rPr>
          <w:rFonts w:ascii="Times New Roman" w:hAnsi="Times New Roman" w:cs="Times New Roman"/>
          <w:sz w:val="28"/>
          <w:szCs w:val="28"/>
        </w:rPr>
        <w:t xml:space="preserve"> НЭБ eLIBRARY.</w:t>
      </w:r>
    </w:p>
    <w:p w:rsidR="00A85449" w:rsidRPr="0084788F" w:rsidRDefault="00A85449" w:rsidP="008478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88F">
        <w:rPr>
          <w:rFonts w:ascii="Times New Roman" w:hAnsi="Times New Roman" w:cs="Times New Roman"/>
          <w:sz w:val="28"/>
          <w:szCs w:val="28"/>
        </w:rPr>
        <w:t>Экономическая безопасность как совокупность характеристик финансово-хозяйственной деятельности предприятия (организации) / А.В. Богатырев, О.Ю. Бубнова, Н.А. Миронов, О.М. Елфимов. – Текст : электронный // Экономика: вчера, сегодня, завтра. – 2020. – Т. 10, № 5А. – С. 36-44. НЭБ eLIBRARY.</w:t>
      </w:r>
    </w:p>
    <w:sectPr w:rsidR="00A85449" w:rsidRPr="0084788F" w:rsidSect="00E4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4B74"/>
    <w:multiLevelType w:val="hybridMultilevel"/>
    <w:tmpl w:val="E87A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884"/>
    <w:rsid w:val="000C6D6E"/>
    <w:rsid w:val="00242182"/>
    <w:rsid w:val="004265C0"/>
    <w:rsid w:val="0052041F"/>
    <w:rsid w:val="00640048"/>
    <w:rsid w:val="0084788F"/>
    <w:rsid w:val="00A85449"/>
    <w:rsid w:val="00D75E70"/>
    <w:rsid w:val="00E47314"/>
    <w:rsid w:val="00EC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041F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s://e.lanbook.com/book/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575</Words>
  <Characters>3281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2021-02-20T08:10:00Z</dcterms:created>
  <dcterms:modified xsi:type="dcterms:W3CDTF">2021-02-24T12:29:00Z</dcterms:modified>
</cp:coreProperties>
</file>