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3B" w:rsidRPr="00FC573B" w:rsidRDefault="00FC573B" w:rsidP="00FC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3B">
        <w:rPr>
          <w:rFonts w:ascii="Times New Roman" w:hAnsi="Times New Roman" w:cs="Times New Roman"/>
          <w:b/>
          <w:sz w:val="28"/>
          <w:szCs w:val="28"/>
        </w:rPr>
        <w:t>3 D-моделирование</w:t>
      </w:r>
    </w:p>
    <w:p w:rsidR="00FC573B" w:rsidRDefault="00FC573B" w:rsidP="00FC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30F">
        <w:rPr>
          <w:rFonts w:ascii="Times New Roman" w:hAnsi="Times New Roman" w:cs="Times New Roman"/>
          <w:sz w:val="28"/>
          <w:szCs w:val="28"/>
        </w:rPr>
        <w:t xml:space="preserve">3-D моделирование объектов в графических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редакторах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Н.А. Елисеев, М.Д. Кондрат, Ю.Г.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Параскевопуло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Д.В. Третьяков. – Санкт-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ПГУПС, 2018. – 88 с. – ISBN 978-5-7641-1127-8.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7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М. А. Программа схемотехнического моделирования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Micro-Сap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Версии 9,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10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 — 3-е изд., стер. — Санкт-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Лань, 2021. — 632 с. — ISBN 978-5-8114-6995-6. —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Бисеркин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И.А. 3D-моделирование структурных карт на базе опорных поверхностей по профильным данным / И.А.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Бисеркин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Е.М. Большаков, И.А.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Любарев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2020. – № 1. – С. 38-41.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П.Ю. Комплексное изучение 3D-моделирования и программирования в рамках курса внеурочной деятельности / П.Ю.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А.Д. Лебедева, А.К. Лопатин.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социально-гуманитарного университета. – 2019. – № 3(35). – С. 3-7.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Буткарева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Н.Г. Компьютерное моделирование в прикладной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механике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Н.Г.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Буткарева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А.З. Красильников. – Санкт-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» им. Д.Ф. Устинова, 2019. – 52 с. – ISBN 978-5-907054-52-3.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9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Вяткина С.Г. Решение задач по начертательной геометрии с применением трехмерного моделирования в системе Компас-3D V17 / С.Г. Вяткина, Л.В. Туркина.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наукоемкие технологии. – 2020. – № 4-2. – С. 277-282.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Гайджуров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П. П. Динамический расчет тандемного ротора гребных электродвигателей / П. П.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Гайджуров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Г. К. Птах // Известия высших учебных заведений. Машиностроение. – 2022. – № 1(742). – С. 3-9. – DOI 10.18698/0536-1044-2022-1-3-9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.</w:t>
      </w:r>
      <w:r w:rsidRPr="00D352EF"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Гладкова А.Е. Форматы файлов, используемые в программах 3D-моделирования / А.Е. Гладкова.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молодых ученых Санкт-Петербургского государственного университета технологии и дизайна. – 2020. – № 2. – С. 73-79.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>Гордиенко, Н. А. Моделирование и создание частотного модулятора для решения различных технических задач / Н. А. Гордиенко, П. А. Монахов, С. С. Ситников // Главный механик. – 2022. – № 1. – С. 71-79. – DOI 10.33920/pro-2-2201-07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.</w:t>
      </w:r>
      <w:r w:rsidRPr="00D352EF"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Дроздиков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В.А. Основы конструкторского проектирования и теплового моделирования электронных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В.А.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lastRenderedPageBreak/>
        <w:t>Дроздиков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КНИТУ-КАИ, 2018. – 92 с. – SBN 978-5-7579-2341-3.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0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Ерсултанова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З.С. Особенности применения среды 3D STUDIO MAX для сеточного моделирования трехмерных объектов / З.С.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Ерсултанова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Ж.З.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Сатмаганбетова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Жиенбаева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КГПИ. – 2020. – № 1(57). – С. 55-62.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Ивашкин Ю.А.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Мультиагентное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моделирование в имитационной системе Simplex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Ю.А. Ивашкин. – 2-е изд.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Лаборатория знаний, 2020. – 361 с. – ISBN 978-5-00101-905-3.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1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Игнатьев А.Ю. Возможности применения фотограмметрии в 3D-моделировании / А.Ю. Игнатьев.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14-4(112). – С. 87-88.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Ильичева В.В. Моделирование систем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учеб. пособие / В.В. Ильичева ; ФГБОУ ВО РГУПС. – Ростов н/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[б. и.], 2020. – 91 с.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Козлова И.А. 3D-моделирование разрезов в компас / И.А. Козлова, Р.Б. Славин.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Перспективы развития строительного комплекса : материалы XIII Международной научно-практической конференции профессорско-преподавательского состава, молодых ученых и студентов / под общей ред. В.А. Гутмана, Т.В.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Золиной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2019. – С. 41-43.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Королёв А.Е. Исследование применения 3D-моделирования в бытовых целях / А.Е. Королёв, О.В. Титова.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XXIV Региональная конференция молодых учёных и исследователей Волгоградской области : сборник материалов конференции. – 2020. – С. 236-237.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Косников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Ю.Н. Место и средства 3D-моделирования в интерфейсе компьютерной рекламы / Ю.Н.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Косников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А.Р. Лазарева.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науке и образовании. Проблемы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VII Всероссийской межвузовской научно-практической конференции / под ред. Л.Р.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Фионовой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2020. – С. 151-154.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М. А. Виды 3D-моделирования / М. 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43. – С. 1084-1088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.</w:t>
      </w:r>
      <w:r w:rsidRPr="00D352EF"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Кровопусков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П.А. Исследование технологического процесса штамповки фланцевых поковок на основе 3D-моделирования / П.А.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Кровопусков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Липецкого государственного технического университета. – 2020. – № 1(42). – С. 37-42.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Кузьмин М.С. Роль изучения компьютерного 3D моделирования в формировании личности человека / М.С. Кузьмин.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6230F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Международной научно-практической конференции молодых исследователей им. Д.И. Менделеева,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10-летию Института промышленных технологий и инжиниринга / отв. ред. А.Н. Халин. – 2019. – С. 116-118.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Лащенков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П.А. Использование «Компас 3D» для расчета и моделирования редукторов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устройств / П.А.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Лащенков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Е.В. Субботин, Д.Г. Каримов.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шаг к успеху : сборник научных статей 4-й Всероссийской научной конференции перспективных разработок молодых ученых / Юго-Западный государственный университет; Московский политехнический университет. – 2020. – С. 86-89.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Лисяк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В. В. Основы компьютерной графики: 3D-моделирование и 3D-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печать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Лисяк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; Рецензенты: В. И.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Божич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С. А. Кучеров. – Ростов-на-Дону;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университет, 2021. – 109 с. – ISBN 978-5-9275-3825-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6 .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Макленкова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С.Ю. Лабораторный практикум "Основы 3D-моделирования" / С.Ю.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Макленкова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Вахтомина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Школа и производство. – 2020. – № 4. – С. 19-22.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Моделирование 3D печати малых архитектурных форм / Р.Т. Емельянов, А.П. Прокопьев, А.А.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Якшина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Пиндур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2020. – Т. 12, № 2. – С. 8.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Перевертайло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Т.Г. Основы геологического 3D-моделирования в ПК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Petrel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Schlumberger</w:t>
      </w:r>
      <w:proofErr w:type="spellEnd"/>
      <w:proofErr w:type="gramStart"/>
      <w:r w:rsidRPr="0096230F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Т.Г.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Перевертайло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ТПУ, 2017. – 112 с.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2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Петров, А. В. Моделирование процессов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А. В. Петров. — Санкт-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Лань, 2021. — 288 с. — ISBN 978-5-8114-1886-2. —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https://e.lanbook.com/book/</w:t>
        </w:r>
      </w:hyperlink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Прояева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И.В. Элементы моделирования поверхностей второго порядка в системе Компас-3D / И.В.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Прояева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внедрения инновационных телекоммуникационных технологий. Сборник материалов VI Международной научно – практической очно-заочной конференции / гл. ред. А.В. Кирьякова. – 2020. – С. 206-211.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Реверсивный инжиниринг в производстве деталей и узлов подвижного состава / Я. Ю. Низовцева, Е. Ю.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П. Ю. Иванов [и др.] // Молодая наука Сибири. – 2021. – № 1(11). – С. 36-43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.</w:t>
      </w:r>
      <w:r w:rsidRPr="00D352EF"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Решетникова И.В. Теория </w:t>
      </w:r>
      <w:proofErr w:type="spellStart"/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телетрафика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учеб. пособие / И.В. Решетникова ; ФГБОУ ВО РГУПС. – Ростов н/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[б. и.], 2019. – 79 с.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Решмин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Б.И. Имитационное моделирование и системы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Б.И.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Решмин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Инфра-Инженерия, 2019. – 74 с. – ISBN 978-5-9729-0120-3.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Лань : электронно-библиотечная система. – URL: </w:t>
      </w:r>
      <w:hyperlink r:id="rId14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Самигуллов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Р.Б. 3D моделирование и 3D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сложных пространственных форм в рамках технологии когнитивного программирования / Р.Б.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Самигуллов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12-1(98). – С. 24-28.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Сидоров А.А. 2D и 3D моделирование в системе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для студентов направления «Электроника и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proofErr w:type="gramStart"/>
      <w:r w:rsidRPr="0096230F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А.А. Сидоров.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ИГЭУ, 2018. – 80 с.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5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Технология трехмерного моделирования и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объектов в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3d и 3d </w:t>
      </w:r>
      <w:proofErr w:type="spellStart"/>
      <w:proofErr w:type="gramStart"/>
      <w:r w:rsidRPr="0096230F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А.А. Кузьменко, А.Д. Гладченков, В.А.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Шкаберин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ФЛИНТА, 2019. – 142 с. – ISBN 978-5-9765-4216-7.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6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96230F" w:rsidRPr="0096230F" w:rsidRDefault="0096230F" w:rsidP="0096230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Шишкина, К. С. Исследование 3D-моделирования данных в системе автоматизированного проектирования 2D плана для использования в компьютерном моделировании / К. С. Шишкина // Актуальные проблемы прикладной математики, информатики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механики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сборник трудов Международной научной конференции, Воронеж, 07–09 декабря 2020 года / ФГБОУ ВО «Воронежский государственный университет». – Воронеж: Научно-исследовательские публикации, 2021. – С. 476-479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.</w:t>
      </w:r>
      <w:r w:rsidRPr="00D352EF"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sectPr w:rsidR="0096230F" w:rsidRPr="0096230F" w:rsidSect="00FC573B">
      <w:footerReference w:type="default" r:id="rId17"/>
      <w:pgSz w:w="11907" w:h="1672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15" w:rsidRDefault="00A40B15">
      <w:r>
        <w:separator/>
      </w:r>
    </w:p>
  </w:endnote>
  <w:endnote w:type="continuationSeparator" w:id="0">
    <w:p w:rsidR="00A40B15" w:rsidRDefault="00A4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19" w:rsidRDefault="001F2119" w:rsidP="00074939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6331F0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1F2119" w:rsidRDefault="001F2119" w:rsidP="001F211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15" w:rsidRDefault="00A40B15">
      <w:r>
        <w:separator/>
      </w:r>
    </w:p>
  </w:footnote>
  <w:footnote w:type="continuationSeparator" w:id="0">
    <w:p w:rsidR="00A40B15" w:rsidRDefault="00A4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586"/>
    <w:multiLevelType w:val="hybridMultilevel"/>
    <w:tmpl w:val="04266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C4E70"/>
    <w:multiLevelType w:val="hybridMultilevel"/>
    <w:tmpl w:val="E0EE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55D23"/>
    <w:multiLevelType w:val="hybridMultilevel"/>
    <w:tmpl w:val="9562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70"/>
    <w:rsid w:val="00074939"/>
    <w:rsid w:val="00087E71"/>
    <w:rsid w:val="001452CD"/>
    <w:rsid w:val="001D4F30"/>
    <w:rsid w:val="001F2119"/>
    <w:rsid w:val="002C429B"/>
    <w:rsid w:val="00344EEA"/>
    <w:rsid w:val="003E424C"/>
    <w:rsid w:val="004525CC"/>
    <w:rsid w:val="004F6B16"/>
    <w:rsid w:val="005C2DDB"/>
    <w:rsid w:val="006331F0"/>
    <w:rsid w:val="00896D1E"/>
    <w:rsid w:val="0096230F"/>
    <w:rsid w:val="009B6A70"/>
    <w:rsid w:val="00A40B15"/>
    <w:rsid w:val="00AC446B"/>
    <w:rsid w:val="00B76199"/>
    <w:rsid w:val="00C307A4"/>
    <w:rsid w:val="00D352EF"/>
    <w:rsid w:val="00DE6BF8"/>
    <w:rsid w:val="00E8727D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25E684-F7F4-4F39-B480-C7AE71A7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07A4"/>
    <w:rPr>
      <w:rFonts w:cs="Times New Roman"/>
      <w:color w:val="0563C1"/>
      <w:u w:val="single"/>
    </w:rPr>
  </w:style>
  <w:style w:type="paragraph" w:styleId="a4">
    <w:name w:val="footer"/>
    <w:basedOn w:val="a"/>
    <w:link w:val="a5"/>
    <w:uiPriority w:val="99"/>
    <w:locked/>
    <w:rsid w:val="001F21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Calibri"/>
    </w:rPr>
  </w:style>
  <w:style w:type="character" w:styleId="a6">
    <w:name w:val="page number"/>
    <w:basedOn w:val="a0"/>
    <w:uiPriority w:val="99"/>
    <w:locked/>
    <w:rsid w:val="001F2119"/>
    <w:rPr>
      <w:rFonts w:cs="Times New Roman"/>
    </w:rPr>
  </w:style>
  <w:style w:type="paragraph" w:styleId="a7">
    <w:name w:val="List Paragraph"/>
    <w:basedOn w:val="a"/>
    <w:uiPriority w:val="34"/>
    <w:qFormat/>
    <w:rsid w:val="0096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13" Type="http://schemas.openxmlformats.org/officeDocument/2006/relationships/hyperlink" Target="https://e.lanbook.com/boo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12" Type="http://schemas.openxmlformats.org/officeDocument/2006/relationships/hyperlink" Target="https://e.lanbook.com/boo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.lanbook.com/bo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" TargetMode="External"/><Relationship Id="rId10" Type="http://schemas.openxmlformats.org/officeDocument/2006/relationships/hyperlink" Target="https://e.lanbook.com/boo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Relationship Id="rId14" Type="http://schemas.openxmlformats.org/officeDocument/2006/relationships/hyperlink" Target="https://e.lanbook.com/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2021-03-03T07:55:00Z</dcterms:created>
  <dcterms:modified xsi:type="dcterms:W3CDTF">2022-02-28T11:48:00Z</dcterms:modified>
</cp:coreProperties>
</file>