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B" w:rsidRDefault="00024C2B" w:rsidP="00E5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3E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Модернизация технологий и оборудования на предприятиях теплоэнергетического комплекса</w:t>
      </w:r>
    </w:p>
    <w:bookmarkEnd w:id="0"/>
    <w:p w:rsidR="00024C2B" w:rsidRDefault="00024C2B" w:rsidP="00024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Агапов А. В. Измерение и контроль параметров природного газа / А. В. Агапов, Д. А. Агапов, Н. А. Балашов.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42. – С. 726-730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М. Предприятия топливно-энергетического комплекса как объекты риск-ориентированного санитарно-эпидемиологического надзора / А. М.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Андришунас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С. В. Клейн.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Анализ риска здоровью. – 2021. – № 4. – С. 65-73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Архипов И. С. Внедрение автоматизированной системы для мониторинга сети на предприятии топливно-энергетического комплекса / И. С. Архипов.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КГЭУ, 2021. – С. 12-13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Г. Ф. Повышение эффективности установки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Висбрекинга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Гудрона / Г. Ф.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2020. – № 7. – С. 35-38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Бакирова А. И. Ключевые особенности организации материально-технического снабжения предприятий топливно-энергетического комплекса / А. И. Бакирова.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2021. – Т. 1</w:t>
      </w:r>
      <w:r w:rsidR="00124372">
        <w:rPr>
          <w:rFonts w:ascii="Times New Roman" w:hAnsi="Times New Roman" w:cs="Times New Roman"/>
          <w:sz w:val="28"/>
          <w:szCs w:val="28"/>
        </w:rPr>
        <w:t>. – № 30. – С. 95-99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Белкин А. П. Диагностика теплоэнергетического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учеб. пособие / А. П. Белкин, О. А. Степанов. – Санкт-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Лань, 2020. – 240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Белкин А. П. Перспективы применения искусственного интеллекта в теплоэнергетике / А. П. Белкин.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науки, технологий, образования в XXI веке : актуальные вопросы, достижения и инновации : сб. ст.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9-11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Берген Д. Н. Модернизация систем теплоснабжения Иркутской области / Д. Н. Берген.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обеспечения экономической безопасности ЕАЭС в условиях современных глобальных изменений :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онлайн-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молодых исследователей.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БГУ, 2021. – С. 10-15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Г. Б.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в компаниях топливно-энергетического комплекса / Г. Б.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Геология и полезные ископаемые Западного Урала. – 2020. – № 3 (40). – С. 145-151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В. Б. Зависимость инкрустации в сбросных водах от комплексонов / В. Б.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Системные технологии. – 2022. – № 1(42). – С. 54-62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Гигиеническая оценка многокомпонентной модифицированной пыли в выбросах теплоэлектростанций в атмосферный воздух населенных мест / Д. Р.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Садеков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А. Б. Ермаченко, В. С. Котов, В.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гигиены и эпидемиологии. – 2021. – Т. 25. – № 2. – С. 170-173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Горлов И. В. Уплотнение узлов трения торфяных машин с помощью магнитных порошков / И. В. Горлов,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А .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Рахутин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технического университета. Сер. Технические науки</w:t>
      </w:r>
      <w:r w:rsidR="00124372">
        <w:rPr>
          <w:rFonts w:ascii="Times New Roman" w:hAnsi="Times New Roman" w:cs="Times New Roman"/>
          <w:sz w:val="28"/>
          <w:szCs w:val="28"/>
        </w:rPr>
        <w:t>. – 2020. – № 1 (5). – С. 31-38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Имитационная модель для определения оптимальных энергетических параметров элементов электротехнического комплекса нефтедобывающего предприятия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практики : сб. ст. II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Вестник науки, 2020. – С. 44-48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Построение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электротехнических комплексов с автономной системой электроснабжения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Городнов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</w:t>
      </w:r>
      <w:r w:rsidR="00124372">
        <w:rPr>
          <w:rFonts w:ascii="Times New Roman" w:hAnsi="Times New Roman" w:cs="Times New Roman"/>
          <w:sz w:val="28"/>
          <w:szCs w:val="28"/>
        </w:rPr>
        <w:t>020. – Т. 22. – № 4. – С. 64-78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Дегтярева М. В. Реконструкция газоочистного оборудования на теплоэнергетическом предприятии с целью снижения негативного воздействия на атмосферный воздух / М. В. Дегтярева, П. Е. Нор.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сб. науч.  ст. VII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4C2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–</w:t>
      </w:r>
      <w:r w:rsidR="0012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37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12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372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124372">
        <w:rPr>
          <w:rFonts w:ascii="Times New Roman" w:hAnsi="Times New Roman" w:cs="Times New Roman"/>
          <w:sz w:val="28"/>
          <w:szCs w:val="28"/>
        </w:rPr>
        <w:t>, 2020. – С. 87-90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В. Н. Специфика использования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кавитаторов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для борьбы с застыванием резервного топлива (мазута) в стальных резервуарах / В. 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Молодежь и XXI век - 2022 : материалы 12-й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: в 4 т. Т. 4 / отв. ред. М. С. Разумов.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ЮЗГУ, 2022. – С. 228-232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Т. К. Перспективы повышения инновационного потенциала на предприятиях топливно-энергетического комплекса / Т. К.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в современном мире : сб. науч. ст. II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/ отв. ред. А. Р. ХАЛИКОВ.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Вестник науки, 2020. – С. 58-65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О. В. ЦЕЛЕВАЯ СХЕМА ВЗАИМОДЕЙСТВИЯ МЕЖДУ ОПК И ТЭК / О.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Жданеев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политика. – 2021. – № 4 (158). – С. 54-71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Ф. В. Исследования на основе математического моделирования энергоблока № 5 ТЭЦ-10 ООО «Байкальская Энергетическая Компания» для оценки эффективности его модернизации / Ф.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</w:t>
      </w: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университета. – 2021. – Т. 25. – № 2(157). – С. 183-195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Ф. В. Модернизация схемы основного конденсата энергоблока №5 ТЭЦ-10 с использованием настроенной математической модели / Ф.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производства и использования энергии в условиях Сибири :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ИрНИТУ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2022. – Т. 2. – С. 132-137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Ф. В. Оценка модернизации схемы основного конденсата энергоблока №5 ТЭЦ-10 с применением его настроенной математической модели / Ф.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Э.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iPolytech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2022. – Т. 26. – № 3. – С. 426-438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Зайченко И. М. Построение трендов развития предприятий топливно-энергетического комплекса РФ в условиях цифровой трансформации бизнеса / И. М. Зайченко, А. М. Фадеев, А. И. Костюченко.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Южно-Российского государственного технического университета (НПИ). Сер. Социально-экономические науки. – 2021. – Т. 14. – № 3. – С. 162-181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М. Устойчивая энергетика и проблемы Российского ТЭК / А. М.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молодых ученых : сб. науч. ст. XIV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/ отв. ред. Г. Ю. Гуляев.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57-59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Катин В. Д. Расчет и подбор рациональных конструкций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пылезолоулавливающих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монография / В. Д. Катин.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ДВГУПС, 2020. – 150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Кемкин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Е. П. Цифровая трансформация предприятий топливно-энергетического комплекса: проблемы и решения / Е. П.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Кемкин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чтения - 2020. Энергетика и цифровая трансформация. международная молодежная научная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конференция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КГЭУ, 2020. – С. 61-64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Косарев П. Н. Проблемы и тенденции внедрения технологий индустрии 4.0 в сферу энергетики / П. Н. Косарев.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Кластеризация цифровой экономики: Глобальные вызовы : сб. науч. тр. Нац.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с зарубежным участием : в 2 т. Т. 1 / под ред. Д. Г. Родионова, А. В. Бабкина. – СПб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ПОЛИТЕХ-ПРЕСС, 2020. – С. 76-81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Кочерыгин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Д. С. Оптимизация работы котельного оборудования / Д. С.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Кочерыгин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Е. Н. Малыгин.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Столица науки. – 2020. – № 10 (27). – С. 12-16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Кравчук А. С. Модернизация газотурбинных двигателей при реконструкции ТЭЦ / А. С. Кравчук, А. А. Конюхова.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Архитектоника региональной культуры : сб. науч. тр. 3-й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ЮЗГУ, 2020. – С. 130-132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И. 3D-моделирование в теплоэнергетике / А. И.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1. – № 8(59). – С. 3-7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Кузнецова И. А. Направления экономического развития предприятий энергетического комплекса / И. А. Кузнецова, А.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Салангина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Экономика. Общество.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материалы Нац.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участием : Т. 1. Выпуск XXXIX. Проблемы экономики и менеджмента в современных междисциплинарных исследованиях. Трансформации и риски на макроуровне / ред. Чижова Елена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Николаевна .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БГТУ, 2020. С. 93-98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Лачков Г. Г. Основные направления использования передовых технологий сжигания топлива на ТЭС Иркутской области для снижения вредных выбросов / Г. Г. Лачков, Б.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Санеев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ИГУ, 2020. – С. 188-192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А. Тенденции и перспективы развития инструментов ресурсосбережения на предприятиях нефтегазохимического комплекса / А.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Л. Ш. Сафарова.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 – 2021. – № 11-2. – С. 255-260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Т. Ф. Теория устойчивого развития топливно-энергетического комплекса сквозь призму энергетической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трилеммы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/ Т. Ф.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Е. П. Корсак.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социальных и экономических системах. – 2021. – № 30. – С. 38-39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Мелещенко Е. Э. Об организационно-техническом решении для реализации мероприятий по получению информации о наступлении неблагоприятных метеорологических условий / Е. Э. Мелещенко, А. М.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Ремыга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Экологические проблемы региона и пути их разрешения : материалы XVI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2022. – С. 31-35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Муравьев А. В. Основы структурирования теплоэнергетических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учеб. пособие / А. В. Муравьев, Д.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, С. В. Старовойтов ; ФГБОУ ВО РГУПС. – Ростов н/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РГУПС, 2022. – 104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2020. – 287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>Пат. 2734989 Российская Федерация, C2. Шаровой кран / А. В. Курылев [и др.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«ОКБМ Африкантов». – №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2019112186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22.04.2019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27.10.2020.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Пат. 2738662 Российская Федерация, C1. Препарат для удаления накипи и очистки внутренних поверхностей теплоэнергетического и технологического оборудования от накипных отложений / М.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proofErr w:type="gramStart"/>
      <w:r w:rsidRPr="00024C2B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НИПТ. – № 2020112209;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25.03.2020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15.12.2020.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Получение высокоселективных сорбентов из отходов металлургической промышленности на основе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кавитационной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активации сорбционных центров / О. Г. Дубровская, А. Г. Бобрик, В. А. Кулагин [и др.].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Журнал Сибирского федерального университета. Сер. Техника и технологии. – 2022. – Т. 15. – № 1. – С. 35-44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В. И. Схема взаимодействия элементов программно-технического комплекса систем автоматического регулирования уровня в компенсаторе давления реакторной установки на предприятии энергетической отрасли / В. И.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А. Каракозова.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Достижения науки и образования. – 2020. – № 10 (64). – С. 4-6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Проблемы и перспективы функционирования и развития энергетических предприятий / Н. П.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</w:t>
      </w:r>
      <w:r w:rsidR="00124372">
        <w:rPr>
          <w:rFonts w:ascii="Times New Roman" w:hAnsi="Times New Roman" w:cs="Times New Roman"/>
          <w:sz w:val="28"/>
          <w:szCs w:val="28"/>
        </w:rPr>
        <w:t>. – 2020. – № 5-2. – С. 313-319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Рашутин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Н. А. Методы модификации защитных полимерных покрытий / Н.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Рашутин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С. А. Тюрина.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электронике и приборостроении : сб.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Российской науч.-техн.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РТУ МИРЭА, 2021. – Т. 2. – С. 364-368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Т. Л. Модернизация конвективной части водогрейного котла как способ повышения его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В. Черников, С. А. Юнак. – Текст непосредственный // Энергетика транспорта. Актуальные проблемы и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/ Ростовский государственный университет путей сообщения. – Ростов-на-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РГУПС, 2021. – С. 68-72 // ЭБ НТБ РГУПС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Рыжникова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Е. А. Проблемы использования энергетического оборудования на предприятиях нефтегазового комплекса / Е.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Рыжникова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Рытик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Мостовенко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Проблемы рационального природопользования и история геологического поиска в Западной Сибири : сб. тезисов VIII Регион.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им. В. И. Шпильмана,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90-летию со дня образования Ханты-Мансийского автономного округа – Югры и 60-летию открытия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Шаимского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нефтяного месторождения / БУ ХМАО-Югры «Музей геологии, нефти и газа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ФГБОУ ВО ЮГУ ; Отделение ВОО «РГО» В ЮГРЕ. – Ханты-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Мансийск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Югорский формат, 2020. – С. 210</w:t>
      </w:r>
      <w:r w:rsidR="00124372">
        <w:rPr>
          <w:rFonts w:ascii="Times New Roman" w:hAnsi="Times New Roman" w:cs="Times New Roman"/>
          <w:sz w:val="28"/>
          <w:szCs w:val="28"/>
        </w:rPr>
        <w:t>-212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М. П. К вопросу повышения долговечности предприятий энергетического комплекса РК / М. П.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Джексембаев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</w:t>
      </w: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Труды университета.  2020. – № 3 (80). – С. 110-115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М. Г. Развитие инновационного потенциала цифровой трансформации предприятий топливно-энергетического комплекса / М.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Салько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Социально-экономические и правовые исследования. – 20</w:t>
      </w:r>
      <w:r w:rsidR="00124372">
        <w:rPr>
          <w:rFonts w:ascii="Times New Roman" w:hAnsi="Times New Roman" w:cs="Times New Roman"/>
          <w:sz w:val="28"/>
          <w:szCs w:val="28"/>
        </w:rPr>
        <w:t>21. – Т. 7. – № 2. – С. 200-218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Н. А. Развитие автоматизированной системы управления в тепловых сетях республики Беларусь / Н.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Самосюк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Матус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организаций и регионов в условиях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экономики : материалы докладов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Вит</w:t>
      </w:r>
      <w:r w:rsidR="00124372">
        <w:rPr>
          <w:rFonts w:ascii="Times New Roman" w:hAnsi="Times New Roman" w:cs="Times New Roman"/>
          <w:sz w:val="28"/>
          <w:szCs w:val="28"/>
        </w:rPr>
        <w:t>ебск :</w:t>
      </w:r>
      <w:proofErr w:type="gramEnd"/>
      <w:r w:rsidR="00124372">
        <w:rPr>
          <w:rFonts w:ascii="Times New Roman" w:hAnsi="Times New Roman" w:cs="Times New Roman"/>
          <w:sz w:val="28"/>
          <w:szCs w:val="28"/>
        </w:rPr>
        <w:t xml:space="preserve"> ВГТУ, 2020. – С. 317-321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Снижение токсичных выбросов в атмосферу при использовании вихревых противоточных камер сгорания технических установок / Ю. А. Варфоломеев, Н. Н. Новиков, И. Н. Новиков [и др.].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Фундаментальные, поисковые и прикладные исследования РААСН по научному обеспечению развития архитектуры, градостроительства и строительной отрасли Российской Федерации в 2021 году : сб. науч. тр. РААСН / Российская академия архитектуры и строительных наук.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АСВ, 2022. – Т. 2 – С. 66-75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Анализ инновационного развития регионального теплоэнергетического комплекса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2021. – № 2(55). – С. 122-127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Инновационные тенденции развития регионального теплоэнергетического комплекса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4-2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Разработка механизма комплексной диагностики инновационного развития регионального теплоэнергетического комплекса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10-2. – С. 325-329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Роль инновационных кластеров в развитии регионального теплоэнергетического комплекса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9-2. – С. 256-261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Г. Теплоэнергетический комплекс как элемент региональной инновационной системы / А. Г.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Суржанинов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2021. – № 11-1. – С. 81-85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Тверской Ю. С. Автоматизация пылеугольных котлов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монография / Ю. С. Тверской. – Санкт-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Лань, 2021. – 472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Технология применения робототехнических комплексов для обеспечения пожарной и промышленной безопасности на объектах ядерного </w:t>
      </w:r>
      <w:r w:rsidRPr="00024C2B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энергетического комплекса / Нестеров И. В. [и др.].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Пожарная и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безопасность: проблемы и пути совершенствования. – 2020. – № 3 (7). – С. 366-37</w:t>
      </w:r>
      <w:r w:rsidR="00124372">
        <w:rPr>
          <w:rFonts w:ascii="Times New Roman" w:hAnsi="Times New Roman" w:cs="Times New Roman"/>
          <w:sz w:val="28"/>
          <w:szCs w:val="28"/>
        </w:rPr>
        <w:t>1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А. Н. Методический подход к анализу ближнего окружения предприятий топливно-энергетического комплекса северного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ресурсодобывающего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региона в целях обеспечения экономической безопасности / А. 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Исламутдинов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</w:t>
      </w:r>
      <w:r w:rsidR="00124372">
        <w:rPr>
          <w:rFonts w:ascii="Times New Roman" w:hAnsi="Times New Roman" w:cs="Times New Roman"/>
          <w:sz w:val="28"/>
          <w:szCs w:val="28"/>
        </w:rPr>
        <w:t>– 2020. – Т. 12. – № 2. – С. 73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Чернова Е. И. Цифровая модель управления энергосбережением предприятий топливно-энергетического комплекса / Е. И. Чернова.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чтения - 2020. Энергетика и цифровая трансформация. международная молодежная научная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конференция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: в 3 т. Т. 3. Цифровые технологии в энергетике и обществе / гл. ред. Э. Ю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КГЭУ, 2020. – С. 123-127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О. А. Проблемы управления предприятиями топливно-энергетическом комплекса России / О. А.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Н. С. Булгаков, Ю. Д.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2020. – № 43. – С. 441-453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Шайдуллаев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Р. Б. Усовершенствование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пиролизной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установки / Р. Б.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Шайдуллаев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Н. Ж.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Арзиев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Касымбеков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Наука, новые технологии и инновации Кыргыз</w:t>
      </w:r>
      <w:r w:rsidR="00124372">
        <w:rPr>
          <w:rFonts w:ascii="Times New Roman" w:hAnsi="Times New Roman" w:cs="Times New Roman"/>
          <w:sz w:val="28"/>
          <w:szCs w:val="28"/>
        </w:rPr>
        <w:t>стана. – 2020. – № 7. – С. 9-12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Шилец Е. С. Исследование деятельности предприятий топливно-энергетического комплекса / Е. С. Шилец, В. В. Пилипенко, М. А. Кузнецова.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университета. Сер. В, Экономика и пра</w:t>
      </w:r>
      <w:r w:rsidR="00124372">
        <w:rPr>
          <w:rFonts w:ascii="Times New Roman" w:hAnsi="Times New Roman" w:cs="Times New Roman"/>
          <w:sz w:val="28"/>
          <w:szCs w:val="28"/>
        </w:rPr>
        <w:t>во. – 2020. – № 3. – С. 199-207</w:t>
      </w:r>
      <w:r w:rsidRPr="00024C2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>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Энергосбережение и инновационные технологии в топливно-энергетическом комплексе: материалы Национальной с международным участием научно-практической конференции студентов, аспирантов, ученых и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специалистов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. / под ред. А. Н. Халина.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ТИУ, 2020 – Т. 2. – 253 с. – Текст : электронный // ЭБС Лань.</w:t>
      </w:r>
    </w:p>
    <w:p w:rsidR="00024C2B" w:rsidRPr="00024C2B" w:rsidRDefault="00024C2B" w:rsidP="00E54B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B">
        <w:rPr>
          <w:rFonts w:ascii="Times New Roman" w:hAnsi="Times New Roman" w:cs="Times New Roman"/>
          <w:sz w:val="28"/>
          <w:szCs w:val="28"/>
        </w:rPr>
        <w:t xml:space="preserve">Эстрин И. А. Энерготехнологическое комбинирование в </w:t>
      </w:r>
      <w:proofErr w:type="spellStart"/>
      <w:r w:rsidRPr="00024C2B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024C2B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– Ростов н/Д, 2019. – 86 с. – </w:t>
      </w:r>
      <w:proofErr w:type="gramStart"/>
      <w:r w:rsidRPr="00024C2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24C2B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024C2B" w:rsidRPr="00024C2B" w:rsidRDefault="00024C2B" w:rsidP="00E5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C2B" w:rsidRPr="000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061"/>
    <w:multiLevelType w:val="hybridMultilevel"/>
    <w:tmpl w:val="DBA03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3"/>
    <w:rsid w:val="00024C2B"/>
    <w:rsid w:val="00124372"/>
    <w:rsid w:val="003B08B0"/>
    <w:rsid w:val="00807183"/>
    <w:rsid w:val="00885703"/>
    <w:rsid w:val="00940E14"/>
    <w:rsid w:val="0094218B"/>
    <w:rsid w:val="00B712E7"/>
    <w:rsid w:val="00D529A5"/>
    <w:rsid w:val="00E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218E-D7F6-44AB-B4C8-07D1A85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2782</Words>
  <Characters>15861</Characters>
  <Application>Microsoft Office Word</Application>
  <DocSecurity>0</DocSecurity>
  <Lines>132</Lines>
  <Paragraphs>37</Paragraphs>
  <ScaleCrop>false</ScaleCrop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2023-02-16T07:51:00Z</dcterms:created>
  <dcterms:modified xsi:type="dcterms:W3CDTF">2023-02-17T08:30:00Z</dcterms:modified>
</cp:coreProperties>
</file>