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B874C6" w:rsidP="00B87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синхронного двигателя для систем вентиляции</w:t>
      </w:r>
    </w:p>
    <w:p w:rsidR="00B874C6" w:rsidRDefault="00B874C6" w:rsidP="00B8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- и ресурсосбережение - XXI век : материалы XVIII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/ под ред. А. Н. Качанова, Ю. С. Степанова.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ОГУ им. И. С. Тургенева, 2020. – С. 36-43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Викторов И. В. Способ экономичного управления синхронным двигателем без датчика положения ротора / И. В. Викторов, В. М.  Никитин.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36-46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В. В.  Электрические машины: электромеханическое преобразование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2021. – 425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Иванов Р. К. Синхронные машины / Р. К. Иванов.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XXI века инновационной России : материалы VIII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обучающихся и студентов,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100-летию ОГУ.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ОГУ им. И. С. Тургенева, 2019. – С. 121-124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Игнатович В. М.  Электрические машины и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2021. – 181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Исследование систем векторного управления синхронного электропривода / М. К.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Сайидов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сегодня. – 2020. – № 6-1 (53). – С. 6-9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Коваль А. С. К вопросу расчета циклового КПД синхронного двигателя с постоянными магнитами частотно-регулируемого привода лифта / А. С. Коваль.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Белорусско-Российского университета. – 2022. – № 4(77). – С. 57-65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Кондрашова, Ю. Н. Построение и расчет характеристик изменения синхронного и асинхронного двигателей собственных нужд ЦЭС / Ю. Н. Кондрашова, А. М. Маркина, И. В. Новиков.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чтения) : материалы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ИГЭУ, 2021. – С. 246-248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Копылов И. П.  Электрические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407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lastRenderedPageBreak/>
        <w:t xml:space="preserve">Копылов И. П. Проектирование электрических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828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Криворучко Н. А. Разработка имитационной модели работы синхронного двигателя / Н. А. Криворучко.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3. – № 6(51). – С. 226-234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Леготин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А. Б. Исследование двухскоростного двигателя вентилятора / А. Б.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Леготин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Е. А. Попова.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2021. – С. 492-495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Литвин В. И. Перспективные разработки сверхскоростных синхронных электрических машин / В. И. Литвин, А. С. Сафонов.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государственного аграрного заочного университета. – 2021. – № 38(43). – С. 51-54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Метод проектирования и топологической оптимизации роторов синхронных двигателей с постоянными магнитами / А. Р. Сафин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2020. – Т. 12. – № 2 (46). – С. 45-53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У. Н. Экспериментальные исследования синхронных машин / У. Н.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2020. – № 6. – С. 81-90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Моделирование синхронного электропривода с функцией резервного электропитания / Г. М. Тутаев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8. – С. 86-90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Р. В. Концепция применения композиционных материалов для оптимального проектирования осевого вентилятора системы охлаждения газотурбинной установки в составе газоперекачивающего агрегата «Урал» / Р. В.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Д. А. Павлов.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Аэрокосмическая техника. – 2020. – № 60. – С. 15-25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Папков Б. В. Электроэнергетические системы и сети. Токи короткого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замыкания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Б. В. Папков, В. Ю. Вуколов. –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353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Пархоменко Г. А. Синхронный электродвигатель с прямым пуском / Г. А. Пархоменко, А. С. Кожин, А. Г.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Штукин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Энергия - XXI век. – 2020. – № 1 (109). – С. 51-54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Применение генетического алгоритма при разработке программного обеспечения для перебора материалов при оптимизации синхронных двигателей / Т. И. Петров, А. Р. Сафин, М. Ф.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В. Р. Басенко.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</w:t>
      </w:r>
      <w:r w:rsidRPr="00B874C6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энергетического университета. – 2022. – Т. 14. – № 2(54). – С. 96-105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Разработка методики проектирования торцевых синхронных двигателей из аморфной стали с использованием технологии цифровых двойников / А. И. Тихонов, А. В. Стулов, А. В. Лихачева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2021. – № 4. – С. 38-46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Садыков Д. А. Электроприводы и генераторы с синхронным двигателем независимого возбуждения / Д. А. Садыков, И. И.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Кутупов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А. А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Тимеев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3. – № 7 (40). – С. 104-107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Сафин А. Р. Оптимизация модели синхронного двигателя с постоянными магнитами для снижения времени расчета вращающего момента / А. Р. Сафин, Т. И. Петров.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ПИТТУ имени академика М.С.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Осими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2021. – № 3(20). – С. 31-37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134-136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Синхронный электродвигатель с повышенной скоростью вращения и сбалансированным ротором / Афанасьев А. Ю.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19-26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РГУПС, 2021. – 93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С. Ю. Специальные синхронные машины / С. Ю.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Инновации в информационных технологиях, машиностроении и автотранспорте (ИИТМА-2020) : сб. науч. ст. IV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с онлайн-участием.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2020. – С. 279-281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Чернова А. Д. Анализ применения синхронного двигателя в качестве источника реактивной мощности / А. Д. Чернова, А. И. Скрябин.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материалы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участием).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ОГУ, 2021. – С. 3055-3062 // НЭБ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Шестаков А. В. Математическая теория электрических машин. Курс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пособие / А. В. Шестаков.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2020. – 216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Электромеханические переходные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для вузов / Ю. В. Хрущев, К. И.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, 202</w:t>
      </w:r>
      <w:r w:rsidRPr="00B874C6">
        <w:rPr>
          <w:rFonts w:ascii="Times New Roman" w:hAnsi="Times New Roman" w:cs="Times New Roman"/>
          <w:sz w:val="28"/>
          <w:szCs w:val="28"/>
        </w:rPr>
        <w:t>3</w:t>
      </w:r>
      <w:r w:rsidRPr="00B874C6">
        <w:rPr>
          <w:rFonts w:ascii="Times New Roman" w:hAnsi="Times New Roman" w:cs="Times New Roman"/>
          <w:sz w:val="28"/>
          <w:szCs w:val="28"/>
        </w:rPr>
        <w:t xml:space="preserve">. – 153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4C6">
        <w:rPr>
          <w:rFonts w:ascii="Times New Roman" w:hAnsi="Times New Roman" w:cs="Times New Roman"/>
          <w:sz w:val="28"/>
          <w:szCs w:val="28"/>
        </w:rPr>
        <w:lastRenderedPageBreak/>
        <w:t>Электротехника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в 2 ч., Ч. 2 : учеб.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. для вузов / А. Н.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 xml:space="preserve">, 2023. – 257 с.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p w:rsidR="00B874C6" w:rsidRPr="00B874C6" w:rsidRDefault="00B874C6" w:rsidP="00B87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, 2023. – 184 с</w:t>
      </w:r>
      <w:bookmarkStart w:id="0" w:name="_GoBack"/>
      <w:bookmarkEnd w:id="0"/>
      <w:r w:rsidRPr="00B87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4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4C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874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4C6">
        <w:rPr>
          <w:rFonts w:ascii="Times New Roman" w:hAnsi="Times New Roman" w:cs="Times New Roman"/>
          <w:sz w:val="28"/>
          <w:szCs w:val="28"/>
        </w:rPr>
        <w:t>.</w:t>
      </w:r>
    </w:p>
    <w:sectPr w:rsidR="00B874C6" w:rsidRPr="00B8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1C6"/>
    <w:multiLevelType w:val="hybridMultilevel"/>
    <w:tmpl w:val="804A1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9"/>
    <w:rsid w:val="003B08B0"/>
    <w:rsid w:val="00885703"/>
    <w:rsid w:val="00940E14"/>
    <w:rsid w:val="0094218B"/>
    <w:rsid w:val="00B712E7"/>
    <w:rsid w:val="00B874C6"/>
    <w:rsid w:val="00BD63C9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2D24-EA88-4F3A-B7B6-DD3CC50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2023-02-17T09:49:00Z</dcterms:created>
  <dcterms:modified xsi:type="dcterms:W3CDTF">2023-02-17T09:58:00Z</dcterms:modified>
</cp:coreProperties>
</file>