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E1" w:rsidRPr="001F3937" w:rsidRDefault="009429E1" w:rsidP="009429E1">
      <w:pPr>
        <w:pStyle w:val="1"/>
        <w:tabs>
          <w:tab w:val="left" w:pos="900"/>
        </w:tabs>
        <w:ind w:left="0"/>
        <w:jc w:val="center"/>
        <w:rPr>
          <w:b/>
          <w:iCs/>
          <w:sz w:val="28"/>
          <w:szCs w:val="28"/>
        </w:rPr>
      </w:pPr>
      <w:r w:rsidRPr="001F3937">
        <w:rPr>
          <w:b/>
          <w:iCs/>
          <w:sz w:val="28"/>
          <w:szCs w:val="28"/>
        </w:rPr>
        <w:t>Проект капитального ремонта объекта капитального строительства</w:t>
      </w:r>
    </w:p>
    <w:p w:rsidR="0030535B" w:rsidRPr="004D5AF2" w:rsidRDefault="0030535B" w:rsidP="00FF1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>Anisotropy in the Adsorption of H</w:t>
      </w:r>
      <w:r w:rsidRPr="00567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O on Kaolinite Surfaces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I.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Colloid Journal.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Application Effectiveness Analysis of the Thin–Walled Building Components for Transport Infrastructure Facilities / Natalya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510. – P. 115–123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Determination of Accumulated Deformation of a High–altitude Chimney for its Operational Reliability Restoration /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Natalia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Collection of materials XIII International Conference on Transport Infrastructure: Territory Development and Sustainability, Irkutsk–Krasnoyarsk, 26–28 </w:t>
      </w:r>
      <w:r w:rsidRPr="00567BDF">
        <w:rPr>
          <w:rFonts w:ascii="Times New Roman" w:hAnsi="Times New Roman" w:cs="Times New Roman"/>
          <w:sz w:val="28"/>
          <w:szCs w:val="28"/>
        </w:rPr>
        <w:t>октября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r w:rsidRPr="00567BDF">
        <w:rPr>
          <w:rFonts w:ascii="Times New Roman" w:hAnsi="Times New Roman" w:cs="Times New Roman"/>
          <w:sz w:val="28"/>
          <w:szCs w:val="28"/>
        </w:rPr>
        <w:t>г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>. – Krasnoyarsk, 2023. – Vol. 68. – P. 174–182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Strategic Costs Analysis in Railway Operation Implementation /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Nataliya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Izvarina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O. N.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Konstantin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Korolev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– 2023. – Vol. 68. – P. 60–69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Influence of the Shape and Orientation of the Intermediate Support on Soil Washout / V. L.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Shapovalov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Okost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– 2023. – Vol. 68. – P. 939–346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Mechanism of Cs Immobilization within 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Sodalite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Framework: The Role of Alkaline Cations and the Si/Al Ratio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Molecular Sciences. – 2023. – Vol. 24(23).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17023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V. Development of Methods for Forecasting Changes in the River Water Level in the Nearby Transport Infrastructure Facilities / M. V.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A. A.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Vasilchenko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Ermolov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– 2023. – Vol. 68. – P. 955–966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D05236" w:rsidRPr="00567BDF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D05236" w:rsidRPr="00D05236" w:rsidRDefault="00D05236" w:rsidP="00FF19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Автоматизация жизненного цикла зданий при реконструкции и капитальном ремонте / В. И.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Римшин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И. Л. Шубин, В. Т. Ерофеев, А. А.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Жилищное строительство. – 2022. – № 7. – С. 6-12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Анализ программ, реализующих векторную графику при создании строительных чертежей / Н.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А. Е. Мартынова.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281–284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E16059" w:rsidRP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lastRenderedPageBreak/>
        <w:t xml:space="preserve">Артюхова Л. С. Модернизация здания дошкольного образования / Л. С. Артюхова.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Строительство и архитектура. – 2023. – Т. 11, № 4. – С. 16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О. Особенности технических решений по обеспечению пожарной безопасности при проектировании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–технического здания / Б. О.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Ситник.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26–28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Гавриленко В. В. Принципы проектирования складских помещений и цехов по хранению овощей в рамках исходно-разрешительной документации / В. В. Гавриленко, М. И.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Гаджега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97-11. – С. 39-43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Тенденции развития профессиональных информационных систем для строительной отрасли / Ю. А.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Долгова, Е. М. Ревякина.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49–52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Гарькин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И. Н. Некоторые аспекты обследования строительных конструкций здания во время капитального ремонта / И. Н.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Гарькин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Агафонкина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Моделирование и механика конструкций. – 2022. – № 16. – С. 103-108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Е. С. Проблемы использования инновационных методов определения сметной стоимости строительных работ / Е. С.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Известия вузов. Инвестиции. Строительство. Недвижимость. – 2022. – Т. 12, № 4(43). – С. 484-491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Дерзаева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Г. Г. Некоторые аспекты оформления договоров строительного подряда и сметы / Г. Г.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Дерзаева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Научные труды Центра перспективных экономических исследований. – 2022. – № 22. – С. 77-83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E16059" w:rsidRP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Использование служебных программ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(утилит) в строительном проектировании / А. В. Долгова, Т. В. Гапонова.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60–62 // ЭБ НТБ РГУПС.</w:t>
      </w:r>
    </w:p>
    <w:p w:rsidR="00E16059" w:rsidRP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Основы строительного дела. Эволюция технологий строительных </w:t>
      </w:r>
      <w:proofErr w:type="gram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Долгова ; ФГБОУ ВО РГУПС. – Ростов н/</w:t>
      </w:r>
      <w:proofErr w:type="gram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79 с. – </w:t>
      </w:r>
      <w:proofErr w:type="gram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Моделирование жилого дома в программном комплексе ARCHICAD / Е. А.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Пимшина, С. С. Прокопенко.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251–254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Кужин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М. Ф. Исследование особенностей организации капитального ремонта и реконструкции объектов капитального строительства / М. Ф.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Кужин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11(160). – С. 1099-1104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А. А. Факторы, влияющие на параметры капитального ремонта / А. А.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И. Ф.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Тельпиз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Технические науки. – 2023. – № 4. – С. 189-192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E16059" w:rsidRP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Мазин Ф. С. Исследование современных тенденций развития строительства объектов транспортной инфраструктуры / Ф. С. Мазин, Л. И.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16–17 </w:t>
      </w:r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февраля 2023 г. / РГУПС. – Ростов–на–Дону, 2023. – С. 102–105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Макаров Д. А. Повышение эффективности капитального ремонта зданий (на примере Ивановской области) / Д. А. Макаров, Ю. Е. Острякова.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Молодые ученые - развитию Национальной технологической инициативы (ПОИСК). – 2023. – № 1. – С. 266-269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каркаса здания / М. В. Прокопова, А. Э.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Э. Р.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Т. В. Юдина.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172–176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Моделирование складского помещения с применением BIM–технологий / В.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В. Ю. Князева.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273–276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>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Применение BIM–технологий при моделировании объектов / А. Н.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Лелявин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151–154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E16059" w:rsidRP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Отечественное программное обеспечение для проектирования / Н.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В. А. Давыденко, В. А. Филимонов, С. Е. Свинарев.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114–117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Применение информационно–поисковых систем в строительстве и в инженерной практике / Т. М. Пимшина, А. С. Симонов, С. К.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Дошин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С. П. Костюк.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302–305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–геодезических и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гелогических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 изысканий как фактор обеспечения безопасности на объектах инфраструктуры железнодорожного транспорта / А. С. Новожилов, О. С. Глинская, В. И.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, О. К. Волошина.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298–301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Разработка эффективных решений по возведению здания железнодорожного вокзала / Е. А.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186–189 // ЭБ НТБ РГУПС.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</w:t>
      </w:r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Реконструкция объемно-планировочных параметров школ с использованием принципов и приемов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биофильной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архитектуры / В. Н. Куприянов, И. Т.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Известия Казанского государственного архитектурно-строительного университета. – 2023. – № 1(63). – С. 129-144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Синенко С. А. О проведении технического обследования при капитальном ремонте объектов строительства / С. А. Синенко, Л. Г. Чуркина.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2022. – № 11(148). – С. 1075-1079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Разработка эффективных решений по обеспечению пожарной безопасности при проектировании многоэтажного жилого здания / С. В. Ситник, Е. А.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Груднева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193–197 // ЭБ НТБ РГУПС.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60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040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04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86040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53–56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Соломахин А. С. Оптимизация проектного решения при назначении зданий и сооружений на капитальный ремонт / А. С. Соломахин, </w:t>
      </w:r>
      <w:r w:rsidRPr="00E16059">
        <w:rPr>
          <w:rFonts w:ascii="Times New Roman" w:hAnsi="Times New Roman" w:cs="Times New Roman"/>
          <w:sz w:val="28"/>
          <w:szCs w:val="28"/>
        </w:rPr>
        <w:lastRenderedPageBreak/>
        <w:t xml:space="preserve">Д. С.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Старчуков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Строительные материалы, оборудование, технологии XXI века. – 2023. – № 3(278). – С. 17-21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Pr="0030535B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E16059" w:rsidRPr="00F86040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– </w:t>
      </w:r>
      <w:proofErr w:type="gram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6040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202–205 // ЭБ НТБ РГУПС.</w:t>
      </w:r>
    </w:p>
    <w:p w:rsidR="00E16059" w:rsidRP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П. В. Роль автоматизированных информационных систем и их влияние на эффективность работы строительной организации / П. В. Тимофеева, А. В. Долгова, Г. В. Колошина. – </w:t>
      </w:r>
      <w:proofErr w:type="gram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16059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210–212 // ЭБ НТБ РГУПС.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Д. В. Особенности строительно-монтажных работ при капитальном ремонте и реконструкции административных зданий / Д. В.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Р. М. Ершов, А. Я.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Токарский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Строительное производство. – 2022. – № 4. – С. 52-58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9">
        <w:rPr>
          <w:rFonts w:ascii="Times New Roman" w:hAnsi="Times New Roman" w:cs="Times New Roman"/>
          <w:sz w:val="28"/>
          <w:szCs w:val="28"/>
        </w:rPr>
        <w:t xml:space="preserve">Шмелев Г. Д. Анализ нормативно-технической документации по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комплексноМУ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 обследованию жилых зданий перед разработкой проекта капитального ремонта / Г. Д. Шмелев, А. Н.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E16059">
        <w:rPr>
          <w:rFonts w:ascii="Times New Roman" w:hAnsi="Times New Roman" w:cs="Times New Roman"/>
          <w:sz w:val="28"/>
          <w:szCs w:val="28"/>
        </w:rPr>
        <w:t>Драпалюк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 xml:space="preserve">. </w:t>
      </w:r>
      <w:r w:rsidRPr="00E16059">
        <w:rPr>
          <w:rFonts w:ascii="Times New Roman" w:hAnsi="Times New Roman" w:cs="Times New Roman"/>
          <w:iCs/>
          <w:sz w:val="28"/>
          <w:szCs w:val="28"/>
        </w:rPr>
        <w:t>–</w:t>
      </w:r>
      <w:r w:rsidRPr="00E1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5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1605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E16059">
        <w:rPr>
          <w:rFonts w:ascii="Times New Roman" w:hAnsi="Times New Roman" w:cs="Times New Roman"/>
          <w:sz w:val="28"/>
          <w:szCs w:val="28"/>
        </w:rPr>
        <w:t xml:space="preserve"> // Жилищное хозяйство и коммунальная инфраструктура. – 2023. – № 4(27). – С. 9-18 </w:t>
      </w:r>
      <w:r w:rsidRPr="00E16059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1605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E1605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6059">
        <w:rPr>
          <w:rFonts w:ascii="Times New Roman" w:hAnsi="Times New Roman" w:cs="Times New Roman"/>
          <w:sz w:val="28"/>
          <w:szCs w:val="28"/>
        </w:rPr>
        <w:t>.</w:t>
      </w:r>
    </w:p>
    <w:p w:rsidR="00E16059" w:rsidRDefault="00E16059" w:rsidP="00FF19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bookmarkEnd w:id="0"/>
    <w:p w:rsidR="00C973DA" w:rsidRPr="00C973DA" w:rsidRDefault="00C973DA" w:rsidP="00FF19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3DA" w:rsidRPr="00C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4C7"/>
    <w:multiLevelType w:val="hybridMultilevel"/>
    <w:tmpl w:val="752C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D"/>
    <w:rsid w:val="0030535B"/>
    <w:rsid w:val="0046581E"/>
    <w:rsid w:val="004D5AF2"/>
    <w:rsid w:val="006D3890"/>
    <w:rsid w:val="008A6FB6"/>
    <w:rsid w:val="009429E1"/>
    <w:rsid w:val="00B31DD6"/>
    <w:rsid w:val="00B375AD"/>
    <w:rsid w:val="00BB2ECB"/>
    <w:rsid w:val="00C57451"/>
    <w:rsid w:val="00C973DA"/>
    <w:rsid w:val="00D05236"/>
    <w:rsid w:val="00E16059"/>
    <w:rsid w:val="00F86040"/>
    <w:rsid w:val="00F94A7B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FFAA-E4F7-4B67-AC11-A13F397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9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2022-02-21T10:04:00Z</dcterms:created>
  <dcterms:modified xsi:type="dcterms:W3CDTF">2024-02-20T10:14:00Z</dcterms:modified>
</cp:coreProperties>
</file>